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EB" w:rsidRPr="00ED2C20" w:rsidRDefault="00E32FEB" w:rsidP="00321DEC">
      <w:pPr>
        <w:spacing w:after="0" w:line="240" w:lineRule="auto"/>
        <w:rPr>
          <w:u w:val="single"/>
        </w:rPr>
      </w:pPr>
      <w:r w:rsidRPr="00ED2C20">
        <w:rPr>
          <w:u w:val="single"/>
        </w:rPr>
        <w:t xml:space="preserve">PART </w:t>
      </w:r>
      <w:r w:rsidR="00DC2819">
        <w:rPr>
          <w:u w:val="single"/>
        </w:rPr>
        <w:t>1</w:t>
      </w:r>
    </w:p>
    <w:p w:rsidR="00E32FEB" w:rsidRPr="00771144" w:rsidRDefault="00DC2819" w:rsidP="00321DEC">
      <w:pPr>
        <w:spacing w:after="0" w:line="240" w:lineRule="auto"/>
      </w:pPr>
      <w:r>
        <w:t>1</w:t>
      </w:r>
      <w:r w:rsidR="00E32FEB" w:rsidRPr="00771144">
        <w:t xml:space="preserve">) In </w:t>
      </w:r>
      <w:proofErr w:type="spellStart"/>
      <w:r w:rsidR="00E32FEB" w:rsidRPr="00771144">
        <w:t>SketchPad</w:t>
      </w:r>
      <w:proofErr w:type="spellEnd"/>
      <w:r w:rsidR="00E32FEB" w:rsidRPr="00771144">
        <w:t xml:space="preserve">, grab point B and drag it around the circle. Notice how the signs of the six trig functions change? In the four quadrants below list the functions that are </w:t>
      </w:r>
      <w:r w:rsidR="00A3198E">
        <w:t>positive</w:t>
      </w:r>
      <w:r w:rsidR="00E32FEB" w:rsidRPr="00771144">
        <w:t xml:space="preserve">. (See quadrant II as an example). </w:t>
      </w:r>
    </w:p>
    <w:p w:rsidR="00E32FEB" w:rsidRDefault="00771144" w:rsidP="00321DEC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6B4DD" wp14:editId="2B457214">
                <wp:simplePos x="0" y="0"/>
                <wp:positionH relativeFrom="column">
                  <wp:posOffset>711200</wp:posOffset>
                </wp:positionH>
                <wp:positionV relativeFrom="paragraph">
                  <wp:posOffset>94615</wp:posOffset>
                </wp:positionV>
                <wp:extent cx="571500" cy="4953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144" w:rsidRDefault="00A3198E" w:rsidP="00771144">
                            <w:pPr>
                              <w:spacing w:after="0" w:line="240" w:lineRule="auto"/>
                            </w:pPr>
                            <w:r>
                              <w:t>Sin</w:t>
                            </w:r>
                          </w:p>
                          <w:p w:rsidR="00A3198E" w:rsidRDefault="00A3198E" w:rsidP="00771144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Csc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771144" w:rsidRDefault="00771144" w:rsidP="0077114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6pt;margin-top:7.45pt;width:4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" fillcolor="white [3201]" stroked="f" strokeweight=".5pt">
                <v:textbox>
                  <w:txbxContent>
                    <w:p w:rsidR="00771144" w:rsidRDefault="00A3198E" w:rsidP="00771144">
                      <w:pPr>
                        <w:spacing w:after="0" w:line="240" w:lineRule="auto"/>
                      </w:pPr>
                      <w:r>
                        <w:t>Sin</w:t>
                      </w:r>
                    </w:p>
                    <w:p w:rsidR="00A3198E" w:rsidRDefault="00A3198E" w:rsidP="00771144">
                      <w:pPr>
                        <w:spacing w:after="0" w:line="240" w:lineRule="auto"/>
                      </w:pPr>
                      <w:proofErr w:type="spellStart"/>
                      <w:r>
                        <w:t>Csc</w:t>
                      </w:r>
                      <w:proofErr w:type="spellEnd"/>
                      <w:r>
                        <w:t xml:space="preserve"> </w:t>
                      </w:r>
                    </w:p>
                    <w:p w:rsidR="00771144" w:rsidRDefault="00771144" w:rsidP="0077114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32FEB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64368" wp14:editId="16C4B3F7">
                <wp:simplePos x="0" y="0"/>
                <wp:positionH relativeFrom="column">
                  <wp:posOffset>1385898</wp:posOffset>
                </wp:positionH>
                <wp:positionV relativeFrom="paragraph">
                  <wp:posOffset>15158</wp:posOffset>
                </wp:positionV>
                <wp:extent cx="14748" cy="1563329"/>
                <wp:effectExtent l="19050" t="19050" r="23495" b="1841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48" cy="156332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1.2pt" to="110.3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" strokecolor="black [3040]" strokeweight="2.25pt"/>
            </w:pict>
          </mc:Fallback>
        </mc:AlternateContent>
      </w:r>
      <w:r w:rsidR="00E32FEB">
        <w:rPr>
          <w:b/>
        </w:rPr>
        <w:t xml:space="preserve"> </w:t>
      </w:r>
    </w:p>
    <w:p w:rsidR="00E32FEB" w:rsidRDefault="00771144" w:rsidP="00321DE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1144" w:rsidRDefault="00E32FEB" w:rsidP="00321DEC">
      <w:pPr>
        <w:spacing w:after="0"/>
        <w:ind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8D3A4" wp14:editId="061BE3F1">
                <wp:simplePos x="0" y="0"/>
                <wp:positionH relativeFrom="column">
                  <wp:posOffset>528177</wp:posOffset>
                </wp:positionH>
                <wp:positionV relativeFrom="paragraph">
                  <wp:posOffset>257175</wp:posOffset>
                </wp:positionV>
                <wp:extent cx="1739900" cy="0"/>
                <wp:effectExtent l="0" t="19050" r="127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pt,20.25pt" to="178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" strokecolor="black [3040]" strokeweight="2.25pt"/>
            </w:pict>
          </mc:Fallback>
        </mc:AlternateContent>
      </w:r>
      <w:r w:rsidR="00771144">
        <w:tab/>
      </w:r>
      <w:r w:rsidR="00771144">
        <w:tab/>
      </w:r>
      <w:r w:rsidR="00771144">
        <w:tab/>
      </w:r>
      <w:r w:rsidR="00771144">
        <w:tab/>
      </w:r>
      <w:r w:rsidR="00771144">
        <w:tab/>
      </w:r>
      <w:r w:rsidR="00771144">
        <w:tab/>
      </w:r>
      <w:r w:rsidR="00771144">
        <w:tab/>
      </w:r>
      <w:r w:rsidR="00771144">
        <w:tab/>
      </w:r>
      <w:r w:rsidR="00771144">
        <w:tab/>
      </w:r>
      <w:r w:rsidR="00771144">
        <w:tab/>
      </w:r>
    </w:p>
    <w:p w:rsidR="00771144" w:rsidRPr="00771144" w:rsidRDefault="00771144" w:rsidP="00321DEC">
      <w:pPr>
        <w:spacing w:after="0"/>
      </w:pPr>
    </w:p>
    <w:p w:rsidR="00771144" w:rsidRPr="00771144" w:rsidRDefault="00771144" w:rsidP="00321DEC">
      <w:pPr>
        <w:spacing w:after="0"/>
      </w:pPr>
    </w:p>
    <w:p w:rsidR="00771144" w:rsidRDefault="00771144" w:rsidP="00321DEC">
      <w:pPr>
        <w:spacing w:after="0"/>
      </w:pPr>
    </w:p>
    <w:p w:rsidR="00321DEC" w:rsidRDefault="00321DEC" w:rsidP="00321DEC">
      <w:pPr>
        <w:tabs>
          <w:tab w:val="left" w:pos="1994"/>
        </w:tabs>
        <w:spacing w:after="0"/>
      </w:pPr>
    </w:p>
    <w:p w:rsidR="00321DEC" w:rsidRDefault="00321DEC" w:rsidP="00321DEC">
      <w:pPr>
        <w:tabs>
          <w:tab w:val="left" w:pos="1994"/>
        </w:tabs>
        <w:spacing w:after="0"/>
      </w:pPr>
    </w:p>
    <w:p w:rsidR="00321DEC" w:rsidRDefault="00321DEC" w:rsidP="00321DEC">
      <w:pPr>
        <w:tabs>
          <w:tab w:val="left" w:pos="1994"/>
        </w:tabs>
        <w:spacing w:after="0"/>
      </w:pPr>
    </w:p>
    <w:p w:rsidR="00E32FEB" w:rsidRDefault="00E32FEB" w:rsidP="00321DEC">
      <w:pPr>
        <w:tabs>
          <w:tab w:val="left" w:pos="1994"/>
        </w:tabs>
        <w:spacing w:after="0"/>
      </w:pPr>
    </w:p>
    <w:p w:rsidR="005F2142" w:rsidRDefault="00DC2819" w:rsidP="005F2142">
      <w:pPr>
        <w:tabs>
          <w:tab w:val="left" w:pos="1994"/>
        </w:tabs>
        <w:spacing w:after="0"/>
        <w:rPr>
          <w:rFonts w:eastAsiaTheme="minorEastAsia"/>
        </w:rPr>
      </w:pPr>
      <w:r>
        <w:rPr>
          <w:rFonts w:eastAsiaTheme="minorEastAsia"/>
        </w:rPr>
        <w:t>2</w:t>
      </w:r>
      <w:r w:rsidR="005F2142">
        <w:rPr>
          <w:rFonts w:eastAsiaTheme="minorEastAsia"/>
        </w:rPr>
        <w:t xml:space="preserve">) </w:t>
      </w:r>
      <w:r w:rsidR="005F2142">
        <w:rPr>
          <w:rFonts w:eastAsiaTheme="minorEastAsia"/>
        </w:rPr>
        <w:t xml:space="preserve">Determine the signs of the </w:t>
      </w:r>
      <w:r w:rsidR="00A3198E">
        <w:rPr>
          <w:rFonts w:eastAsiaTheme="minorEastAsia"/>
        </w:rPr>
        <w:t xml:space="preserve">6 </w:t>
      </w:r>
      <w:r w:rsidR="005F2142">
        <w:rPr>
          <w:rFonts w:eastAsiaTheme="minorEastAsia"/>
        </w:rPr>
        <w:t>trig functions for</w:t>
      </w:r>
    </w:p>
    <w:p w:rsidR="005F2142" w:rsidRDefault="005F2142" w:rsidP="005F2142">
      <w:pPr>
        <w:tabs>
          <w:tab w:val="left" w:pos="1994"/>
        </w:tabs>
        <w:spacing w:after="0"/>
        <w:rPr>
          <w:rFonts w:ascii="Cambria Math" w:eastAsiaTheme="minorEastAsia" w:hAnsi="Cambria Math"/>
        </w:rPr>
      </w:pPr>
      <w:r>
        <w:rPr>
          <w:rFonts w:eastAsiaTheme="minorEastAsia"/>
        </w:rPr>
        <w:t xml:space="preserve">a)  </w:t>
      </w:r>
      <w:proofErr w:type="gramStart"/>
      <w:r>
        <w:rPr>
          <w:rFonts w:ascii="Cambria Math" w:eastAsiaTheme="minorEastAsia" w:hAnsi="Cambria Math"/>
        </w:rPr>
        <w:t>θ</w:t>
      </w:r>
      <w:proofErr w:type="gramEnd"/>
      <w:r>
        <w:rPr>
          <w:rFonts w:eastAsiaTheme="minorEastAsia"/>
        </w:rPr>
        <w:t>=-200</w:t>
      </w:r>
      <w:r>
        <w:rPr>
          <w:rFonts w:ascii="Cambria Math" w:eastAsiaTheme="minorEastAsia" w:hAnsi="Cambria Math"/>
        </w:rPr>
        <w:t>°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>b) θ</w:t>
      </w:r>
      <w:r>
        <w:rPr>
          <w:rFonts w:eastAsiaTheme="minorEastAsia"/>
        </w:rPr>
        <w:t>= 300</w:t>
      </w:r>
      <w:r>
        <w:rPr>
          <w:rFonts w:ascii="Cambria Math" w:eastAsiaTheme="minorEastAsia" w:hAnsi="Cambria Math"/>
        </w:rPr>
        <w:t>°</w:t>
      </w:r>
      <w:bookmarkStart w:id="0" w:name="_GoBack"/>
      <w:bookmarkEnd w:id="0"/>
    </w:p>
    <w:p w:rsidR="005F2142" w:rsidRDefault="005F2142" w:rsidP="005F2142">
      <w:pPr>
        <w:tabs>
          <w:tab w:val="left" w:pos="1994"/>
        </w:tabs>
        <w:spacing w:after="0"/>
        <w:rPr>
          <w:rFonts w:ascii="Cambria Math" w:eastAsiaTheme="minorEastAsia" w:hAnsi="Cambria Math"/>
        </w:rPr>
      </w:pPr>
    </w:p>
    <w:p w:rsidR="005F2142" w:rsidRDefault="00DC2819" w:rsidP="005F2142">
      <w:pPr>
        <w:tabs>
          <w:tab w:val="left" w:pos="1994"/>
        </w:tabs>
        <w:spacing w:after="0"/>
        <w:rPr>
          <w:rFonts w:eastAsiaTheme="minorEastAsia"/>
        </w:rPr>
      </w:pPr>
      <w:r>
        <w:rPr>
          <w:rFonts w:eastAsiaTheme="minorEastAsia"/>
        </w:rPr>
        <w:t>3</w:t>
      </w:r>
      <w:r w:rsidR="005F2142">
        <w:rPr>
          <w:rFonts w:eastAsiaTheme="minorEastAsia"/>
        </w:rPr>
        <w:t xml:space="preserve">) Identify the quadrant of </w:t>
      </w:r>
      <w:r w:rsidR="005F2142">
        <w:rPr>
          <w:rFonts w:ascii="Cambria Math" w:eastAsiaTheme="minorEastAsia" w:hAnsi="Cambria Math"/>
        </w:rPr>
        <w:t>θ</w:t>
      </w:r>
      <w:r w:rsidR="005F2142">
        <w:rPr>
          <w:rFonts w:eastAsiaTheme="minorEastAsia"/>
        </w:rPr>
        <w:t xml:space="preserve"> if </w:t>
      </w:r>
      <w:r w:rsidR="005F2142">
        <w:rPr>
          <w:rFonts w:ascii="Cambria Math" w:eastAsiaTheme="minorEastAsia" w:hAnsi="Cambria Math"/>
        </w:rPr>
        <w:t>θ</w:t>
      </w:r>
      <w:r w:rsidR="005F2142">
        <w:rPr>
          <w:rFonts w:eastAsiaTheme="minorEastAsia"/>
        </w:rPr>
        <w:t xml:space="preserve"> satisfies the given conditions:</w:t>
      </w:r>
    </w:p>
    <w:p w:rsidR="005F2142" w:rsidRDefault="005F2142" w:rsidP="005F2142">
      <w:pPr>
        <w:tabs>
          <w:tab w:val="left" w:pos="1994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a) </w:t>
      </w:r>
      <w:proofErr w:type="spellStart"/>
      <w:proofErr w:type="gramStart"/>
      <w:r>
        <w:rPr>
          <w:rFonts w:eastAsiaTheme="minorEastAsia"/>
        </w:rPr>
        <w:t>sinΘ</w:t>
      </w:r>
      <w:proofErr w:type="spellEnd"/>
      <w:proofErr w:type="gramEnd"/>
      <w:r>
        <w:rPr>
          <w:rFonts w:eastAsiaTheme="minorEastAsia"/>
        </w:rPr>
        <w:t xml:space="preserve"> &gt; 0 and tan Θ &lt;0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 xml:space="preserve">b)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Θ &gt; 0 and </w:t>
      </w:r>
      <w:proofErr w:type="spellStart"/>
      <w:r>
        <w:rPr>
          <w:rFonts w:eastAsiaTheme="minorEastAsia"/>
        </w:rPr>
        <w:t>secΘ</w:t>
      </w:r>
      <w:proofErr w:type="spellEnd"/>
      <w:r>
        <w:rPr>
          <w:rFonts w:eastAsiaTheme="minorEastAsia"/>
        </w:rPr>
        <w:t xml:space="preserve">&lt;0 </w:t>
      </w:r>
    </w:p>
    <w:p w:rsidR="00321DEC" w:rsidRDefault="00321DEC" w:rsidP="00321DEC">
      <w:pPr>
        <w:tabs>
          <w:tab w:val="left" w:pos="1994"/>
        </w:tabs>
        <w:spacing w:after="0"/>
        <w:rPr>
          <w:rFonts w:eastAsiaTheme="minorEastAsia"/>
        </w:rPr>
      </w:pPr>
    </w:p>
    <w:p w:rsidR="00DC2819" w:rsidRDefault="00DC2819" w:rsidP="00321DEC">
      <w:pPr>
        <w:tabs>
          <w:tab w:val="left" w:pos="1994"/>
        </w:tabs>
        <w:spacing w:after="0"/>
        <w:rPr>
          <w:rFonts w:eastAsiaTheme="minorEastAsia"/>
        </w:rPr>
      </w:pPr>
    </w:p>
    <w:p w:rsidR="00DC2819" w:rsidRPr="00ED2C20" w:rsidRDefault="00DC2819" w:rsidP="00DC2819">
      <w:pPr>
        <w:spacing w:after="0" w:line="240" w:lineRule="auto"/>
        <w:rPr>
          <w:u w:val="single"/>
        </w:rPr>
      </w:pPr>
      <w:r w:rsidRPr="00ED2C20">
        <w:rPr>
          <w:u w:val="single"/>
        </w:rPr>
        <w:t xml:space="preserve">PART </w:t>
      </w:r>
      <w:r>
        <w:rPr>
          <w:u w:val="single"/>
        </w:rPr>
        <w:t>2</w:t>
      </w:r>
    </w:p>
    <w:p w:rsidR="00DC2819" w:rsidRDefault="00DC2819" w:rsidP="00DC2819">
      <w:pPr>
        <w:spacing w:after="0" w:line="240" w:lineRule="auto"/>
      </w:pPr>
      <w:r>
        <w:t xml:space="preserve">Use the 6-function Unit Circle and the Pythagorean Theorem to discover the Pythagorean Identities. </w:t>
      </w:r>
    </w:p>
    <w:p w:rsidR="00DC2819" w:rsidRDefault="00DC2819" w:rsidP="00DC2819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3189D654" wp14:editId="0FF02F55">
            <wp:extent cx="3975954" cy="2069960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5264" cy="206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819" w:rsidRPr="00771144" w:rsidRDefault="00DC2819" w:rsidP="00DC2819">
      <w:pPr>
        <w:spacing w:after="0" w:line="240" w:lineRule="auto"/>
      </w:pPr>
      <w:r>
        <w:t>4</w:t>
      </w:r>
      <w:r w:rsidRPr="00771144">
        <w:t xml:space="preserve">) Label the segments on the graph with the 6 trig functions. </w:t>
      </w:r>
    </w:p>
    <w:p w:rsidR="00DC2819" w:rsidRPr="00771144" w:rsidRDefault="00DC2819" w:rsidP="00DC2819">
      <w:pPr>
        <w:spacing w:after="0" w:line="240" w:lineRule="auto"/>
      </w:pPr>
      <w:r>
        <w:t>5</w:t>
      </w:r>
      <w:r w:rsidRPr="00771144">
        <w:t>) Look for the three right triangles and apply the Pythagorean Theorem to their sides.</w:t>
      </w:r>
    </w:p>
    <w:p w:rsidR="00DC2819" w:rsidRPr="00771144" w:rsidRDefault="00DC2819" w:rsidP="00DC2819">
      <w:pPr>
        <w:spacing w:after="0" w:line="240" w:lineRule="auto"/>
      </w:pPr>
      <w:r w:rsidRPr="00771144">
        <w:tab/>
        <w:t>List those relationships here:</w:t>
      </w:r>
    </w:p>
    <w:p w:rsidR="00DC2819" w:rsidRPr="00771144" w:rsidRDefault="00DC2819" w:rsidP="00DC2819">
      <w:pPr>
        <w:spacing w:after="0" w:line="240" w:lineRule="auto"/>
      </w:pPr>
      <w:r>
        <w:tab/>
      </w:r>
      <w:r>
        <w:tab/>
        <w:t xml:space="preserve">EX: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r>
              <w:rPr>
                <w:rFonts w:ascii="Cambria Math" w:hAnsi="Cambria Math"/>
              </w:rPr>
              <m:t>θ</m:t>
            </m:r>
          </m:fName>
          <m:e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hAnsi="Cambria Math"/>
                      </w:rPr>
                    </m:ctrlPr>
                  </m:sup>
                </m:sSup>
                <m:r>
                  <w:rPr>
                    <w:rFonts w:ascii="Cambria Math" w:hAnsi="Cambria Math"/>
                  </w:rPr>
                  <m:t>θ</m:t>
                </m:r>
              </m:fName>
              <m:e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func>
          </m:e>
        </m:func>
      </m:oMath>
    </w:p>
    <w:p w:rsidR="00DC2819" w:rsidRPr="00ED2C20" w:rsidRDefault="00DC2819" w:rsidP="00321DEC">
      <w:pPr>
        <w:tabs>
          <w:tab w:val="left" w:pos="1994"/>
        </w:tabs>
        <w:spacing w:after="0"/>
        <w:rPr>
          <w:rFonts w:eastAsiaTheme="minorEastAsia"/>
        </w:rPr>
      </w:pPr>
    </w:p>
    <w:sectPr w:rsidR="00DC2819" w:rsidRPr="00ED2C20" w:rsidSect="00ED2C20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EB" w:rsidRDefault="00E32FEB" w:rsidP="00E32FEB">
      <w:pPr>
        <w:spacing w:after="0" w:line="240" w:lineRule="auto"/>
      </w:pPr>
      <w:r>
        <w:separator/>
      </w:r>
    </w:p>
  </w:endnote>
  <w:endnote w:type="continuationSeparator" w:id="0">
    <w:p w:rsidR="00E32FEB" w:rsidRDefault="00E32FEB" w:rsidP="00E3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EB" w:rsidRDefault="00E32FEB" w:rsidP="00E32FEB">
      <w:pPr>
        <w:spacing w:after="0" w:line="240" w:lineRule="auto"/>
      </w:pPr>
      <w:r>
        <w:separator/>
      </w:r>
    </w:p>
  </w:footnote>
  <w:footnote w:type="continuationSeparator" w:id="0">
    <w:p w:rsidR="00E32FEB" w:rsidRDefault="00E32FEB" w:rsidP="00E32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EB" w:rsidRPr="00E32FEB" w:rsidRDefault="00E32FEB">
    <w:pPr>
      <w:pStyle w:val="Header"/>
      <w:rPr>
        <w:b/>
        <w:sz w:val="28"/>
      </w:rPr>
    </w:pPr>
    <w:r w:rsidRPr="00E32FEB">
      <w:rPr>
        <w:b/>
        <w:sz w:val="28"/>
      </w:rPr>
      <w:t xml:space="preserve">Pythagorean Identities and Signs and Ranges of Trig Function Values Exploration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EB"/>
    <w:rsid w:val="000F0772"/>
    <w:rsid w:val="00321DEC"/>
    <w:rsid w:val="005F2142"/>
    <w:rsid w:val="00771144"/>
    <w:rsid w:val="00851977"/>
    <w:rsid w:val="00A3198E"/>
    <w:rsid w:val="00DC2819"/>
    <w:rsid w:val="00E32FEB"/>
    <w:rsid w:val="00ED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FEB"/>
  </w:style>
  <w:style w:type="paragraph" w:styleId="Footer">
    <w:name w:val="footer"/>
    <w:basedOn w:val="Normal"/>
    <w:link w:val="FooterChar"/>
    <w:uiPriority w:val="99"/>
    <w:unhideWhenUsed/>
    <w:rsid w:val="00E32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FEB"/>
  </w:style>
  <w:style w:type="character" w:styleId="PlaceholderText">
    <w:name w:val="Placeholder Text"/>
    <w:basedOn w:val="DefaultParagraphFont"/>
    <w:uiPriority w:val="99"/>
    <w:semiHidden/>
    <w:rsid w:val="00771144"/>
    <w:rPr>
      <w:color w:val="808080"/>
    </w:rPr>
  </w:style>
  <w:style w:type="table" w:styleId="TableGrid">
    <w:name w:val="Table Grid"/>
    <w:basedOn w:val="TableNormal"/>
    <w:uiPriority w:val="59"/>
    <w:rsid w:val="00ED2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FEB"/>
  </w:style>
  <w:style w:type="paragraph" w:styleId="Footer">
    <w:name w:val="footer"/>
    <w:basedOn w:val="Normal"/>
    <w:link w:val="FooterChar"/>
    <w:uiPriority w:val="99"/>
    <w:unhideWhenUsed/>
    <w:rsid w:val="00E32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FEB"/>
  </w:style>
  <w:style w:type="character" w:styleId="PlaceholderText">
    <w:name w:val="Placeholder Text"/>
    <w:basedOn w:val="DefaultParagraphFont"/>
    <w:uiPriority w:val="99"/>
    <w:semiHidden/>
    <w:rsid w:val="00771144"/>
    <w:rPr>
      <w:color w:val="808080"/>
    </w:rPr>
  </w:style>
  <w:style w:type="table" w:styleId="TableGrid">
    <w:name w:val="Table Grid"/>
    <w:basedOn w:val="TableNormal"/>
    <w:uiPriority w:val="59"/>
    <w:rsid w:val="00ED2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dcterms:created xsi:type="dcterms:W3CDTF">2012-08-28T02:36:00Z</dcterms:created>
  <dcterms:modified xsi:type="dcterms:W3CDTF">2012-08-28T11:23:00Z</dcterms:modified>
</cp:coreProperties>
</file>